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4" w:rsidRPr="00FF2974" w:rsidRDefault="00FF2974" w:rsidP="00FF2974">
      <w:pPr>
        <w:rPr>
          <w:rFonts w:ascii="Times" w:eastAsia="Times New Roman" w:hAnsi="Times" w:cs="Times New Roman"/>
          <w:sz w:val="20"/>
          <w:szCs w:val="20"/>
          <w:lang w:eastAsia="en-US"/>
        </w:rPr>
      </w:pPr>
      <w:r w:rsidRPr="00FF2974">
        <w:rPr>
          <w:rFonts w:ascii="Times" w:eastAsia="Times New Roman" w:hAnsi="Times" w:cs="Times New Roman"/>
          <w:b/>
          <w:bCs/>
          <w:sz w:val="20"/>
          <w:szCs w:val="20"/>
          <w:lang w:eastAsia="en-US"/>
        </w:rPr>
        <w:t>Warning system scores first major earthquake alert in Yunnan</w:t>
      </w:r>
    </w:p>
    <w:tbl>
      <w:tblPr>
        <w:tblW w:w="5850" w:type="dxa"/>
        <w:tblCellSpacing w:w="0" w:type="dxa"/>
        <w:tblCellMar>
          <w:top w:w="100" w:type="dxa"/>
          <w:left w:w="100" w:type="dxa"/>
          <w:bottom w:w="100" w:type="dxa"/>
          <w:right w:w="100" w:type="dxa"/>
        </w:tblCellMar>
        <w:tblLook w:val="04A0" w:firstRow="1" w:lastRow="0" w:firstColumn="1" w:lastColumn="0" w:noHBand="0" w:noVBand="1"/>
      </w:tblPr>
      <w:tblGrid>
        <w:gridCol w:w="5850"/>
      </w:tblGrid>
      <w:tr w:rsidR="00FF2974" w:rsidRPr="00FF2974" w:rsidTr="00FF2974">
        <w:trPr>
          <w:tblCellSpacing w:w="0" w:type="dxa"/>
        </w:trPr>
        <w:tc>
          <w:tcPr>
            <w:tcW w:w="5000" w:type="pct"/>
            <w:vAlign w:val="center"/>
            <w:hideMark/>
          </w:tcPr>
          <w:p w:rsidR="00FF2974" w:rsidRPr="00FF2974" w:rsidRDefault="00FF2974" w:rsidP="00FF2974">
            <w:pPr>
              <w:spacing w:line="360" w:lineRule="atLeast"/>
              <w:rPr>
                <w:rFonts w:ascii="Times" w:eastAsia="Times New Roman" w:hAnsi="Times" w:cs="Times New Roman"/>
                <w:sz w:val="20"/>
                <w:szCs w:val="20"/>
                <w:lang w:eastAsia="en-US"/>
              </w:rPr>
            </w:pPr>
            <w:r w:rsidRPr="00FF2974">
              <w:rPr>
                <w:rFonts w:ascii="Times" w:eastAsia="Times New Roman" w:hAnsi="Times" w:cs="Times New Roman"/>
                <w:sz w:val="20"/>
                <w:szCs w:val="20"/>
                <w:lang w:eastAsia="en-US"/>
              </w:rPr>
              <w:t xml:space="preserve">Global Times | 2013-2-20 23:43:02 </w:t>
            </w:r>
            <w:r w:rsidRPr="00FF2974">
              <w:rPr>
                <w:rFonts w:ascii="Times" w:eastAsia="Times New Roman" w:hAnsi="Times" w:cs="Times New Roman"/>
                <w:sz w:val="20"/>
                <w:szCs w:val="20"/>
                <w:lang w:eastAsia="en-US"/>
              </w:rPr>
              <w:br/>
              <w:t xml:space="preserve">By </w:t>
            </w:r>
            <w:proofErr w:type="spellStart"/>
            <w:r w:rsidRPr="00FF2974">
              <w:rPr>
                <w:rFonts w:ascii="Times" w:eastAsia="Times New Roman" w:hAnsi="Times" w:cs="Times New Roman"/>
                <w:sz w:val="20"/>
                <w:szCs w:val="20"/>
                <w:lang w:eastAsia="en-US"/>
              </w:rPr>
              <w:t>Xu</w:t>
            </w:r>
            <w:proofErr w:type="spellEnd"/>
            <w:r w:rsidRPr="00FF2974">
              <w:rPr>
                <w:rFonts w:ascii="Times" w:eastAsia="Times New Roman" w:hAnsi="Times" w:cs="Times New Roman"/>
                <w:sz w:val="20"/>
                <w:szCs w:val="20"/>
                <w:lang w:eastAsia="en-US"/>
              </w:rPr>
              <w:t xml:space="preserve"> </w:t>
            </w:r>
            <w:proofErr w:type="spellStart"/>
            <w:r w:rsidRPr="00FF2974">
              <w:rPr>
                <w:rFonts w:ascii="Times" w:eastAsia="Times New Roman" w:hAnsi="Times" w:cs="Times New Roman"/>
                <w:sz w:val="20"/>
                <w:szCs w:val="20"/>
                <w:lang w:eastAsia="en-US"/>
              </w:rPr>
              <w:t>Tianran</w:t>
            </w:r>
            <w:proofErr w:type="spellEnd"/>
          </w:p>
        </w:tc>
      </w:tr>
    </w:tbl>
    <w:p w:rsidR="00FF2974" w:rsidRPr="00FF2974" w:rsidRDefault="00FF2974" w:rsidP="00FF2974">
      <w:pPr>
        <w:rPr>
          <w:rFonts w:ascii="Times" w:hAnsi="Times" w:cs="Times New Roman"/>
          <w:sz w:val="20"/>
          <w:szCs w:val="20"/>
          <w:lang w:eastAsia="en-US"/>
        </w:rPr>
      </w:pPr>
      <w:r w:rsidRPr="00FF2974">
        <w:rPr>
          <w:rFonts w:ascii="Times" w:hAnsi="Times" w:cs="Times New Roman"/>
          <w:sz w:val="20"/>
          <w:szCs w:val="20"/>
          <w:lang w:eastAsia="en-US"/>
        </w:rPr>
        <w:t> </w:t>
      </w:r>
    </w:p>
    <w:p w:rsidR="00FF2974" w:rsidRPr="00FF2974" w:rsidRDefault="00FF2974" w:rsidP="00FF2974">
      <w:pPr>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6350000" cy="3810000"/>
            <wp:effectExtent l="0" t="0" r="0" b="0"/>
            <wp:docPr id="3" name="Picture 3" descr="escuers help local villagers in Qiaojia, Yunnan Province to dismantle damaged walls after an earthquake on Tuesday to avoid future risk. Photo: C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rs help local villagers in Qiaojia, Yunnan Province to dismantle damaged walls after an earthquake on Tuesday to avoid future risk. Photo: CF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3810000"/>
                    </a:xfrm>
                    <a:prstGeom prst="rect">
                      <a:avLst/>
                    </a:prstGeom>
                    <a:noFill/>
                    <a:ln>
                      <a:noFill/>
                    </a:ln>
                  </pic:spPr>
                </pic:pic>
              </a:graphicData>
            </a:graphic>
          </wp:inline>
        </w:drawing>
      </w:r>
    </w:p>
    <w:p w:rsidR="00FF2974" w:rsidRPr="00FF2974" w:rsidRDefault="00FF2974" w:rsidP="00FF2974">
      <w:pPr>
        <w:spacing w:after="240"/>
        <w:rPr>
          <w:rFonts w:ascii="Times" w:eastAsia="Times New Roman" w:hAnsi="Times" w:cs="Times New Roman"/>
          <w:sz w:val="20"/>
          <w:szCs w:val="20"/>
          <w:lang w:eastAsia="en-US"/>
        </w:rPr>
      </w:pPr>
      <w:r w:rsidRPr="00FF2974">
        <w:rPr>
          <w:rFonts w:ascii="Verdana" w:eastAsia="Times New Roman" w:hAnsi="Verdana" w:cs="Times New Roman"/>
          <w:b/>
          <w:bCs/>
          <w:sz w:val="20"/>
          <w:szCs w:val="20"/>
          <w:lang w:eastAsia="en-US"/>
        </w:rPr>
        <w:t xml:space="preserve">Rescuers help local villagers in </w:t>
      </w:r>
      <w:proofErr w:type="spellStart"/>
      <w:r w:rsidRPr="00FF2974">
        <w:rPr>
          <w:rFonts w:ascii="Verdana" w:eastAsia="Times New Roman" w:hAnsi="Verdana" w:cs="Times New Roman"/>
          <w:b/>
          <w:bCs/>
          <w:sz w:val="20"/>
          <w:szCs w:val="20"/>
          <w:lang w:eastAsia="en-US"/>
        </w:rPr>
        <w:t>Qiaojia</w:t>
      </w:r>
      <w:proofErr w:type="spellEnd"/>
      <w:r w:rsidRPr="00FF2974">
        <w:rPr>
          <w:rFonts w:ascii="Verdana" w:eastAsia="Times New Roman" w:hAnsi="Verdana" w:cs="Times New Roman"/>
          <w:b/>
          <w:bCs/>
          <w:sz w:val="20"/>
          <w:szCs w:val="20"/>
          <w:lang w:eastAsia="en-US"/>
        </w:rPr>
        <w:t xml:space="preserve">, Yunnan Province to dismantle damaged walls after an earthquake on Tuesday to avoid future risk. Photo: CFP </w:t>
      </w:r>
    </w:p>
    <w:p w:rsidR="00FF2974" w:rsidRPr="00FF2974" w:rsidRDefault="00FF2974" w:rsidP="00FF2974">
      <w:pPr>
        <w:rPr>
          <w:rFonts w:ascii="Times" w:hAnsi="Times" w:cs="Times New Roman"/>
          <w:sz w:val="20"/>
          <w:szCs w:val="20"/>
          <w:lang w:eastAsia="en-US"/>
        </w:rPr>
      </w:pPr>
      <w:r w:rsidRPr="00FF2974">
        <w:rPr>
          <w:rFonts w:ascii="Times" w:hAnsi="Times" w:cs="Times New Roman"/>
          <w:sz w:val="20"/>
          <w:szCs w:val="20"/>
          <w:lang w:eastAsia="en-US"/>
        </w:rPr>
        <w:t>China's earthquake authority has successfully sent warnings against a 4.9 magnitude earthquake on the bordering areas of Sichuan and Yunnan provinces. It is the first time that China's own surveillance system has successfully sent warnings of destructive earthquake.</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At 10:47 am on Tuesday, after analyzing data from sensors, the early warning system suggested that a magnitude-5 earthquake had occurred six seconds prior in Yunnan's </w:t>
      </w:r>
      <w:proofErr w:type="spellStart"/>
      <w:r w:rsidRPr="00FF2974">
        <w:rPr>
          <w:rFonts w:ascii="Times" w:hAnsi="Times" w:cs="Times New Roman"/>
          <w:sz w:val="20"/>
          <w:szCs w:val="20"/>
          <w:lang w:eastAsia="en-US"/>
        </w:rPr>
        <w:t>Qiaojia</w:t>
      </w:r>
      <w:proofErr w:type="spellEnd"/>
      <w:r w:rsidRPr="00FF2974">
        <w:rPr>
          <w:rFonts w:ascii="Times" w:hAnsi="Times" w:cs="Times New Roman"/>
          <w:sz w:val="20"/>
          <w:szCs w:val="20"/>
          <w:lang w:eastAsia="en-US"/>
        </w:rPr>
        <w:t xml:space="preserve"> county and sent out warnings to residents in the area via cell phones, </w:t>
      </w:r>
      <w:proofErr w:type="spellStart"/>
      <w:r w:rsidRPr="00FF2974">
        <w:rPr>
          <w:rFonts w:ascii="Times" w:hAnsi="Times" w:cs="Times New Roman"/>
          <w:sz w:val="20"/>
          <w:szCs w:val="20"/>
          <w:lang w:eastAsia="en-US"/>
        </w:rPr>
        <w:t>microblogs</w:t>
      </w:r>
      <w:proofErr w:type="spellEnd"/>
      <w:r w:rsidRPr="00FF2974">
        <w:rPr>
          <w:rFonts w:ascii="Times" w:hAnsi="Times" w:cs="Times New Roman"/>
          <w:sz w:val="20"/>
          <w:szCs w:val="20"/>
          <w:lang w:eastAsia="en-US"/>
        </w:rPr>
        <w:t xml:space="preserve"> and on website.</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The warnings provided vital seconds to prepare before the impact wave of the earthquake hit some parts of </w:t>
      </w:r>
      <w:proofErr w:type="spellStart"/>
      <w:r w:rsidRPr="00FF2974">
        <w:rPr>
          <w:rFonts w:ascii="Times" w:hAnsi="Times" w:cs="Times New Roman"/>
          <w:sz w:val="20"/>
          <w:szCs w:val="20"/>
          <w:lang w:eastAsia="en-US"/>
        </w:rPr>
        <w:t>Qiaojia</w:t>
      </w:r>
      <w:proofErr w:type="spellEnd"/>
      <w:r w:rsidRPr="00FF2974">
        <w:rPr>
          <w:rFonts w:ascii="Times" w:hAnsi="Times" w:cs="Times New Roman"/>
          <w:sz w:val="20"/>
          <w:szCs w:val="20"/>
          <w:lang w:eastAsia="en-US"/>
        </w:rPr>
        <w:t xml:space="preserve"> </w:t>
      </w:r>
      <w:proofErr w:type="gramStart"/>
      <w:r w:rsidRPr="00FF2974">
        <w:rPr>
          <w:rFonts w:ascii="Times" w:hAnsi="Times" w:cs="Times New Roman"/>
          <w:sz w:val="20"/>
          <w:szCs w:val="20"/>
          <w:lang w:eastAsia="en-US"/>
        </w:rPr>
        <w:t>county</w:t>
      </w:r>
      <w:proofErr w:type="gramEnd"/>
      <w:r w:rsidRPr="00FF2974">
        <w:rPr>
          <w:rFonts w:ascii="Times" w:hAnsi="Times" w:cs="Times New Roman"/>
          <w:sz w:val="20"/>
          <w:szCs w:val="20"/>
          <w:lang w:eastAsia="en-US"/>
        </w:rPr>
        <w:t xml:space="preserve"> and nearby areas including the city of </w:t>
      </w:r>
      <w:proofErr w:type="spellStart"/>
      <w:r w:rsidRPr="00FF2974">
        <w:rPr>
          <w:rFonts w:ascii="Times" w:hAnsi="Times" w:cs="Times New Roman"/>
          <w:sz w:val="20"/>
          <w:szCs w:val="20"/>
          <w:lang w:eastAsia="en-US"/>
        </w:rPr>
        <w:t>Zhaotong</w:t>
      </w:r>
      <w:proofErr w:type="spellEnd"/>
      <w:r w:rsidRPr="00FF2974">
        <w:rPr>
          <w:rFonts w:ascii="Times" w:hAnsi="Times" w:cs="Times New Roman"/>
          <w:sz w:val="20"/>
          <w:szCs w:val="20"/>
          <w:lang w:eastAsia="en-US"/>
        </w:rPr>
        <w:t>, home to 5.2 million people. The China Earthquake Networks Center confirmed the earthquake several minutes later and adjusted its magnitude to 4.9.</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"If residents have 20 seconds of warning, casualties can be reduced by up to 63 percent," Wang </w:t>
      </w:r>
      <w:proofErr w:type="spellStart"/>
      <w:r w:rsidRPr="00FF2974">
        <w:rPr>
          <w:rFonts w:ascii="Times" w:hAnsi="Times" w:cs="Times New Roman"/>
          <w:sz w:val="20"/>
          <w:szCs w:val="20"/>
          <w:lang w:eastAsia="en-US"/>
        </w:rPr>
        <w:t>Tun</w:t>
      </w:r>
      <w:proofErr w:type="spellEnd"/>
      <w:r w:rsidRPr="00FF2974">
        <w:rPr>
          <w:rFonts w:ascii="Times" w:hAnsi="Times" w:cs="Times New Roman"/>
          <w:sz w:val="20"/>
          <w:szCs w:val="20"/>
          <w:lang w:eastAsia="en-US"/>
        </w:rPr>
        <w:t>, head of the Institute of Care-life in Chengdu, Sichuan Province, co-developer of the earthquake prevention system, told the Global Times.</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According to the </w:t>
      </w:r>
      <w:proofErr w:type="spellStart"/>
      <w:r w:rsidRPr="00FF2974">
        <w:rPr>
          <w:rFonts w:ascii="Times" w:hAnsi="Times" w:cs="Times New Roman"/>
          <w:sz w:val="20"/>
          <w:szCs w:val="20"/>
          <w:lang w:eastAsia="en-US"/>
        </w:rPr>
        <w:t>Qiaojia</w:t>
      </w:r>
      <w:proofErr w:type="spellEnd"/>
      <w:r w:rsidRPr="00FF2974">
        <w:rPr>
          <w:rFonts w:ascii="Times" w:hAnsi="Times" w:cs="Times New Roman"/>
          <w:sz w:val="20"/>
          <w:szCs w:val="20"/>
          <w:lang w:eastAsia="en-US"/>
        </w:rPr>
        <w:t xml:space="preserve"> county government, the earthquake resulted in seven injuries with one person severely hurt. Nine houses collapsed and 298 were damaged. The total economic losses are estimated at about 1.9 million </w:t>
      </w:r>
      <w:proofErr w:type="spellStart"/>
      <w:r w:rsidRPr="00FF2974">
        <w:rPr>
          <w:rFonts w:ascii="Times" w:hAnsi="Times" w:cs="Times New Roman"/>
          <w:sz w:val="20"/>
          <w:szCs w:val="20"/>
          <w:lang w:eastAsia="en-US"/>
        </w:rPr>
        <w:t>yuan</w:t>
      </w:r>
      <w:proofErr w:type="spellEnd"/>
      <w:r w:rsidRPr="00FF2974">
        <w:rPr>
          <w:rFonts w:ascii="Times" w:hAnsi="Times" w:cs="Times New Roman"/>
          <w:sz w:val="20"/>
          <w:szCs w:val="20"/>
          <w:lang w:eastAsia="en-US"/>
        </w:rPr>
        <w:t xml:space="preserve"> ($300,000). </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Wang said that the program was launched after the 2008 </w:t>
      </w:r>
      <w:proofErr w:type="spellStart"/>
      <w:r w:rsidRPr="00FF2974">
        <w:rPr>
          <w:rFonts w:ascii="Times" w:hAnsi="Times" w:cs="Times New Roman"/>
          <w:sz w:val="20"/>
          <w:szCs w:val="20"/>
          <w:lang w:eastAsia="en-US"/>
        </w:rPr>
        <w:t>Wenchuan</w:t>
      </w:r>
      <w:proofErr w:type="spellEnd"/>
      <w:r w:rsidRPr="00FF2974">
        <w:rPr>
          <w:rFonts w:ascii="Times" w:hAnsi="Times" w:cs="Times New Roman"/>
          <w:sz w:val="20"/>
          <w:szCs w:val="20"/>
          <w:lang w:eastAsia="en-US"/>
        </w:rPr>
        <w:t xml:space="preserve"> earthquake in Sichuan Province that claimed </w:t>
      </w:r>
      <w:r w:rsidRPr="00FF2974">
        <w:rPr>
          <w:rFonts w:ascii="Times" w:hAnsi="Times" w:cs="Times New Roman"/>
          <w:sz w:val="20"/>
          <w:szCs w:val="20"/>
          <w:lang w:eastAsia="en-US"/>
        </w:rPr>
        <w:lastRenderedPageBreak/>
        <w:t>more than 69,000 lives.</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Wang told the Global Times that since the end of 2010, the system has detected over 1,000 small earthquakes without overlooking any earthquakes that happened within its operational range of 250,000 square kilometers, mainly covering the aftershock area of the </w:t>
      </w:r>
      <w:proofErr w:type="spellStart"/>
      <w:r w:rsidRPr="00FF2974">
        <w:rPr>
          <w:rFonts w:ascii="Times" w:hAnsi="Times" w:cs="Times New Roman"/>
          <w:sz w:val="20"/>
          <w:szCs w:val="20"/>
          <w:lang w:eastAsia="en-US"/>
        </w:rPr>
        <w:t>Wenchuan</w:t>
      </w:r>
      <w:proofErr w:type="spellEnd"/>
      <w:r w:rsidRPr="00FF2974">
        <w:rPr>
          <w:rFonts w:ascii="Times" w:hAnsi="Times" w:cs="Times New Roman"/>
          <w:sz w:val="20"/>
          <w:szCs w:val="20"/>
          <w:lang w:eastAsia="en-US"/>
        </w:rPr>
        <w:t xml:space="preserve"> earthquake.</w:t>
      </w:r>
      <w:r w:rsidRPr="00FF2974">
        <w:rPr>
          <w:rFonts w:ascii="Times" w:hAnsi="Times" w:cs="Times New Roman"/>
          <w:sz w:val="20"/>
          <w:szCs w:val="20"/>
          <w:lang w:eastAsia="en-US"/>
        </w:rPr>
        <w:br/>
      </w:r>
      <w:r w:rsidRPr="00FF2974">
        <w:rPr>
          <w:rFonts w:ascii="Times" w:hAnsi="Times" w:cs="Times New Roman"/>
          <w:sz w:val="20"/>
          <w:szCs w:val="20"/>
          <w:lang w:eastAsia="en-US"/>
        </w:rPr>
        <w:br/>
        <w:t>China has become one of the leading countries in earthquake early warning mechanisms after Mexico and Japan, Wang said.</w:t>
      </w:r>
      <w:r w:rsidRPr="00FF2974">
        <w:rPr>
          <w:rFonts w:ascii="Times" w:hAnsi="Times" w:cs="Times New Roman"/>
          <w:sz w:val="20"/>
          <w:szCs w:val="20"/>
          <w:lang w:eastAsia="en-US"/>
        </w:rPr>
        <w:br/>
      </w:r>
      <w:r w:rsidRPr="00FF2974">
        <w:rPr>
          <w:rFonts w:ascii="Times" w:hAnsi="Times" w:cs="Times New Roman"/>
          <w:sz w:val="20"/>
          <w:szCs w:val="20"/>
          <w:lang w:eastAsia="en-US"/>
        </w:rPr>
        <w:br/>
        <w:t xml:space="preserve">The Xinhua News Agency reported that China plans to invest 2 billion </w:t>
      </w:r>
      <w:proofErr w:type="spellStart"/>
      <w:r w:rsidRPr="00FF2974">
        <w:rPr>
          <w:rFonts w:ascii="Times" w:hAnsi="Times" w:cs="Times New Roman"/>
          <w:sz w:val="20"/>
          <w:szCs w:val="20"/>
          <w:lang w:eastAsia="en-US"/>
        </w:rPr>
        <w:t>yuan</w:t>
      </w:r>
      <w:proofErr w:type="spellEnd"/>
      <w:r w:rsidRPr="00FF2974">
        <w:rPr>
          <w:rFonts w:ascii="Times" w:hAnsi="Times" w:cs="Times New Roman"/>
          <w:sz w:val="20"/>
          <w:szCs w:val="20"/>
          <w:lang w:eastAsia="en-US"/>
        </w:rPr>
        <w:t xml:space="preserve"> to build a nationwide early warning system within five years.</w:t>
      </w:r>
    </w:p>
    <w:p w:rsidR="00FF2974" w:rsidRPr="00FF2974" w:rsidRDefault="00FF2974" w:rsidP="00FF2974">
      <w:pPr>
        <w:jc w:val="right"/>
        <w:rPr>
          <w:rFonts w:ascii="Times" w:eastAsia="Times New Roman" w:hAnsi="Times" w:cs="Times New Roman"/>
          <w:sz w:val="20"/>
          <w:szCs w:val="20"/>
          <w:lang w:eastAsia="en-US"/>
        </w:rPr>
      </w:pPr>
      <w:r w:rsidRPr="00FF2974">
        <w:rPr>
          <w:rFonts w:ascii="Times" w:eastAsia="Times New Roman" w:hAnsi="Times" w:cs="Times New Roman"/>
          <w:sz w:val="20"/>
          <w:szCs w:val="20"/>
          <w:lang w:eastAsia="en-US"/>
        </w:rPr>
        <w:br/>
      </w:r>
      <w:bookmarkStart w:id="0" w:name="_GoBack"/>
      <w:bookmarkEnd w:id="0"/>
    </w:p>
    <w:p w:rsidR="009E1C9F" w:rsidRDefault="009E1C9F"/>
    <w:sectPr w:rsidR="009E1C9F" w:rsidSect="0087683F">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74"/>
    <w:rsid w:val="0087683F"/>
    <w:rsid w:val="009E1C9F"/>
    <w:rsid w:val="00AE00F5"/>
    <w:rsid w:val="00FF2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7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2974"/>
    <w:rPr>
      <w:color w:val="0000FF"/>
      <w:u w:val="single"/>
    </w:rPr>
  </w:style>
  <w:style w:type="character" w:customStyle="1" w:styleId="ata11y">
    <w:name w:val="at_a11y"/>
    <w:basedOn w:val="DefaultParagraphFont"/>
    <w:rsid w:val="00FF2974"/>
  </w:style>
  <w:style w:type="paragraph" w:styleId="NormalWeb">
    <w:name w:val="Normal (Web)"/>
    <w:basedOn w:val="Normal"/>
    <w:uiPriority w:val="99"/>
    <w:semiHidden/>
    <w:unhideWhenUsed/>
    <w:rsid w:val="00FF297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F2974"/>
    <w:rPr>
      <w:b/>
      <w:bCs/>
    </w:rPr>
  </w:style>
  <w:style w:type="paragraph" w:styleId="BalloonText">
    <w:name w:val="Balloon Text"/>
    <w:basedOn w:val="Normal"/>
    <w:link w:val="BalloonTextChar"/>
    <w:uiPriority w:val="99"/>
    <w:semiHidden/>
    <w:unhideWhenUsed/>
    <w:rsid w:val="00FF2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9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2974"/>
    <w:rPr>
      <w:color w:val="0000FF"/>
      <w:u w:val="single"/>
    </w:rPr>
  </w:style>
  <w:style w:type="character" w:customStyle="1" w:styleId="ata11y">
    <w:name w:val="at_a11y"/>
    <w:basedOn w:val="DefaultParagraphFont"/>
    <w:rsid w:val="00FF2974"/>
  </w:style>
  <w:style w:type="paragraph" w:styleId="NormalWeb">
    <w:name w:val="Normal (Web)"/>
    <w:basedOn w:val="Normal"/>
    <w:uiPriority w:val="99"/>
    <w:semiHidden/>
    <w:unhideWhenUsed/>
    <w:rsid w:val="00FF2974"/>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F2974"/>
    <w:rPr>
      <w:b/>
      <w:bCs/>
    </w:rPr>
  </w:style>
  <w:style w:type="paragraph" w:styleId="BalloonText">
    <w:name w:val="Balloon Text"/>
    <w:basedOn w:val="Normal"/>
    <w:link w:val="BalloonTextChar"/>
    <w:uiPriority w:val="99"/>
    <w:semiHidden/>
    <w:unhideWhenUsed/>
    <w:rsid w:val="00FF2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9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408">
      <w:bodyDiv w:val="1"/>
      <w:marLeft w:val="0"/>
      <w:marRight w:val="0"/>
      <w:marTop w:val="0"/>
      <w:marBottom w:val="0"/>
      <w:divBdr>
        <w:top w:val="none" w:sz="0" w:space="0" w:color="auto"/>
        <w:left w:val="none" w:sz="0" w:space="0" w:color="auto"/>
        <w:bottom w:val="none" w:sz="0" w:space="0" w:color="auto"/>
        <w:right w:val="none" w:sz="0" w:space="0" w:color="auto"/>
      </w:divBdr>
      <w:divsChild>
        <w:div w:id="1500383203">
          <w:marLeft w:val="0"/>
          <w:marRight w:val="0"/>
          <w:marTop w:val="0"/>
          <w:marBottom w:val="0"/>
          <w:divBdr>
            <w:top w:val="none" w:sz="0" w:space="0" w:color="auto"/>
            <w:left w:val="none" w:sz="0" w:space="0" w:color="auto"/>
            <w:bottom w:val="none" w:sz="0" w:space="0" w:color="auto"/>
            <w:right w:val="none" w:sz="0" w:space="0" w:color="auto"/>
          </w:divBdr>
        </w:div>
        <w:div w:id="110781131">
          <w:marLeft w:val="0"/>
          <w:marRight w:val="0"/>
          <w:marTop w:val="0"/>
          <w:marBottom w:val="0"/>
          <w:divBdr>
            <w:top w:val="none" w:sz="0" w:space="0" w:color="auto"/>
            <w:left w:val="none" w:sz="0" w:space="0" w:color="auto"/>
            <w:bottom w:val="none" w:sz="0" w:space="0" w:color="auto"/>
            <w:right w:val="none" w:sz="0" w:space="0" w:color="auto"/>
          </w:divBdr>
        </w:div>
        <w:div w:id="1108890331">
          <w:marLeft w:val="0"/>
          <w:marRight w:val="0"/>
          <w:marTop w:val="0"/>
          <w:marBottom w:val="0"/>
          <w:divBdr>
            <w:top w:val="none" w:sz="0" w:space="0" w:color="auto"/>
            <w:left w:val="none" w:sz="0" w:space="0" w:color="auto"/>
            <w:bottom w:val="none" w:sz="0" w:space="0" w:color="auto"/>
            <w:right w:val="none" w:sz="0" w:space="0" w:color="auto"/>
          </w:divBdr>
          <w:divsChild>
            <w:div w:id="961034119">
              <w:marLeft w:val="0"/>
              <w:marRight w:val="0"/>
              <w:marTop w:val="0"/>
              <w:marBottom w:val="0"/>
              <w:divBdr>
                <w:top w:val="none" w:sz="0" w:space="0" w:color="auto"/>
                <w:left w:val="none" w:sz="0" w:space="0" w:color="auto"/>
                <w:bottom w:val="none" w:sz="0" w:space="0" w:color="auto"/>
                <w:right w:val="none" w:sz="0" w:space="0" w:color="auto"/>
              </w:divBdr>
              <w:divsChild>
                <w:div w:id="4497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1940</Characters>
  <Application>Microsoft Macintosh Word</Application>
  <DocSecurity>0</DocSecurity>
  <Lines>16</Lines>
  <Paragraphs>4</Paragraphs>
  <ScaleCrop>false</ScaleCrop>
  <Company>Pacific Northwest Seismic Network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Steele</dc:creator>
  <cp:keywords/>
  <dc:description/>
  <cp:lastModifiedBy>Bill Steele</cp:lastModifiedBy>
  <cp:revision>1</cp:revision>
  <dcterms:created xsi:type="dcterms:W3CDTF">2013-02-26T18:50:00Z</dcterms:created>
  <dcterms:modified xsi:type="dcterms:W3CDTF">2013-02-26T18:51:00Z</dcterms:modified>
</cp:coreProperties>
</file>